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5639B6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8D7F9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sammy.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park</w:t>
            </w:r>
            <w:r w:rsidR="007620A5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F30C39" w:rsidRDefault="008D7F94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박승표 이사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8D7F9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61</w:t>
            </w:r>
          </w:p>
        </w:tc>
      </w:tr>
      <w:tr w:rsidR="009839BA" w:rsidRPr="009839BA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2022년</w:t>
            </w:r>
            <w:r w:rsidR="009847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620A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A13D4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B62F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62FE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891DD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891DD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FA4BC6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총 </w:t>
            </w:r>
            <w:r w:rsidR="00617CC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BA15E2" w:rsidRDefault="00BA15E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85F" w:rsidRPr="00B77F3B" w:rsidRDefault="002C6D50" w:rsidP="002C6D5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</w:pPr>
            <w:r w:rsidRPr="00B77F3B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■ 202</w:t>
            </w:r>
            <w:r w:rsidR="008E0E21" w:rsidRPr="00B77F3B">
              <w:rPr>
                <w:rFonts w:ascii="맑은 고딕" w:eastAsia="맑은 고딕" w:hAnsi="맑은 고딕" w:cs="굴림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2</w:t>
            </w:r>
            <w:r w:rsidRPr="00B77F3B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 xml:space="preserve">년 자동차 기획조사 </w:t>
            </w:r>
            <w:r w:rsidR="008E0E21" w:rsidRPr="00B77F3B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리포트</w:t>
            </w:r>
            <w:r w:rsidR="008A22C5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405072" w:rsidRPr="00405072">
              <w:rPr>
                <w:rFonts w:asciiTheme="majorHAnsi" w:eastAsiaTheme="majorHAnsi" w:hAnsiTheme="majorHAnsi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⑨</w:t>
            </w:r>
            <w:r w:rsidR="00405072">
              <w:rPr>
                <w:rFonts w:asciiTheme="majorHAnsi" w:eastAsiaTheme="majorHAnsi" w:hAnsiTheme="majorHAnsi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 xml:space="preserve"> 전기차 브랜드 평가</w:t>
            </w:r>
          </w:p>
          <w:p w:rsidR="00B21F34" w:rsidRPr="00891DDA" w:rsidRDefault="009A2F3B" w:rsidP="0026185F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 w:val="32"/>
                <w:szCs w:val="32"/>
              </w:rPr>
            </w:pPr>
            <w:r w:rsidRPr="00891DD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가장</w:t>
            </w:r>
            <w:r w:rsidRPr="00891DD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우수한 전기차</w:t>
            </w:r>
            <w:r w:rsidR="00891DDA" w:rsidRPr="00891DD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는</w:t>
            </w:r>
            <w:r w:rsidRPr="00891DD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? 테슬라 </w:t>
            </w:r>
            <w:r w:rsidR="00AD28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보유자</w:t>
            </w:r>
            <w:r w:rsidRPr="00891DD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8할은 "테슬라"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  <w:p w:rsidR="00744838" w:rsidRPr="00B21F34" w:rsidRDefault="00BD1FEA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Arial" w:eastAsia="굴림" w:hAnsi="굴림" w:cs="굴림" w:hint="eastAsia"/>
                <w:color w:val="C75252"/>
                <w:kern w:val="0"/>
                <w:szCs w:val="20"/>
              </w:rPr>
              <w:t xml:space="preserve"> 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BF" w:rsidRDefault="00BD1FEA" w:rsidP="00B04BBF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E6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1E67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676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테슬라 </w:t>
            </w:r>
            <w:r w:rsidR="00AD282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보유</w:t>
            </w:r>
            <w:r w:rsidR="005F77C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자 </w:t>
            </w:r>
            <w:r w:rsidR="0056762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78</w:t>
            </w:r>
            <w:r w:rsidR="005F77C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%</w:t>
            </w:r>
            <w:r w:rsidR="002934F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가 최우수 브랜드로 </w:t>
            </w:r>
            <w:r w:rsidR="005676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테슬라</w:t>
            </w:r>
            <w:r w:rsidR="002934F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676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선택</w:t>
            </w:r>
            <w:r w:rsidR="005F77C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567629" w:rsidRDefault="004939BF" w:rsidP="00B04BBF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="002934F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현대</w:t>
            </w:r>
            <w:r w:rsidR="005676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6762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50%</w:t>
            </w:r>
            <w:r w:rsidR="002934F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2934F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676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기아 </w:t>
            </w:r>
            <w:r w:rsidR="0056762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37%</w:t>
            </w:r>
            <w:r w:rsidR="005676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에 비해 테슬라 현저</w:t>
            </w:r>
            <w:r w:rsidR="00AD282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하게</w:t>
            </w:r>
            <w:r w:rsidR="005676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높아</w:t>
            </w:r>
          </w:p>
          <w:p w:rsidR="002B6112" w:rsidRDefault="002934F5" w:rsidP="00567629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B61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대부분 비교항목에서 자차 브랜드를 높게 평가했지만</w:t>
            </w:r>
          </w:p>
          <w:p w:rsidR="00842730" w:rsidRDefault="00FF7C78" w:rsidP="002B6112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</w:pPr>
            <w:r w:rsidRPr="001E6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1E67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B61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첨단기술</w:t>
            </w:r>
            <w:r w:rsidR="002B61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사양에서는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현대</w:t>
            </w:r>
            <w:r w:rsidR="002B61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기아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624E7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보유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자도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테슬라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B611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인정</w:t>
            </w:r>
          </w:p>
          <w:p w:rsidR="00AD282E" w:rsidRPr="002B6112" w:rsidRDefault="00AD282E" w:rsidP="002B6112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테슬라의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유일한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취약점은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‘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자체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충전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인프라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부족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2B5BB0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Arial" w:eastAsia="굴림" w:hAnsi="굴림" w:cs="굴림" w:hint="eastAsia"/>
                <w:color w:val="C75252"/>
                <w:kern w:val="0"/>
                <w:szCs w:val="20"/>
              </w:rPr>
              <w:t xml:space="preserve"> </w:t>
            </w:r>
          </w:p>
        </w:tc>
      </w:tr>
    </w:tbl>
    <w:p w:rsidR="00DE78FB" w:rsidRPr="00BE2DC6" w:rsidRDefault="00DE78FB" w:rsidP="00037F54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noProof/>
          <w:color w:val="000000"/>
          <w:kern w:val="0"/>
          <w:sz w:val="22"/>
        </w:rPr>
      </w:pPr>
    </w:p>
    <w:p w:rsidR="00BA15E2" w:rsidRDefault="00EE78CC" w:rsidP="00405072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>
            <wp:extent cx="6192520" cy="392557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_보유한 전기차 브랜드에 대한 평가 비교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EF" w:rsidRDefault="0026185F" w:rsidP="0040507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○ </w:t>
      </w:r>
      <w:r w:rsidR="00064A80" w:rsidRP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>테슬라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전기차 </w:t>
      </w:r>
      <w:r w:rsidR="00AD282E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자 5명 중 4명이 가장 우수한 전기차 브랜드로 테슬라를 꼽았다. 이에 비해 현대 전기차 </w:t>
      </w:r>
      <w:r w:rsidR="00D159E4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자는 절반이, 기아 전기차 </w:t>
      </w:r>
      <w:r w:rsidR="00D159E4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>자는 3명 중 1명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정도만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 자</w:t>
      </w:r>
      <w:r w:rsidR="003013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신이 </w:t>
      </w:r>
      <w:r w:rsidR="008348B2">
        <w:rPr>
          <w:rFonts w:ascii="맑은 고딕" w:eastAsia="맑은 고딕" w:hAnsi="맑은 고딕" w:cs="굴림" w:hint="eastAsia"/>
          <w:color w:val="000000"/>
          <w:kern w:val="0"/>
          <w:sz w:val="22"/>
        </w:rPr>
        <w:t>가진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 브랜드를 가장 우수하다고 평가했다. </w:t>
      </w:r>
      <w:r w:rsidR="003013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특히 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전기차의 핵심인 '첨단기술·사양' 측면에서는 현대·기아 </w:t>
      </w:r>
      <w:r w:rsidR="00D159E4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DC51D5">
        <w:rPr>
          <w:rFonts w:ascii="맑은 고딕" w:eastAsia="맑은 고딕" w:hAnsi="맑은 고딕" w:cs="굴림" w:hint="eastAsia"/>
          <w:color w:val="000000"/>
          <w:kern w:val="0"/>
          <w:sz w:val="22"/>
        </w:rPr>
        <w:t>자</w:t>
      </w:r>
      <w:bookmarkStart w:id="0" w:name="_GoBack"/>
      <w:bookmarkEnd w:id="0"/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도 </w:t>
      </w:r>
      <w:r w:rsidR="00064A80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 w:rsidR="00064A80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>명꼴로</w:t>
      </w:r>
      <w:r w:rsidR="00064A80" w:rsidRP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 테슬라를 가장 우수한 브랜드로 지목했다.</w:t>
      </w:r>
    </w:p>
    <w:p w:rsidR="00037F54" w:rsidRDefault="0026185F" w:rsidP="0040507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405072" w:rsidRPr="00405072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</w:t>
      </w:r>
      <w:r w:rsidR="00405072" w:rsidRPr="00405072">
        <w:rPr>
          <w:rFonts w:ascii="맑은 고딕" w:eastAsia="맑은 고딕" w:hAnsi="맑은 고딕" w:cs="굴림"/>
          <w:color w:val="000000"/>
          <w:kern w:val="0"/>
          <w:sz w:val="22"/>
        </w:rPr>
        <w:t xml:space="preserve">∙소비자리서치 전문기관 컨슈머인사이트가 2001년부터 시행해온 '연례 자동차 기획조사(매년 약 10만명 대상)'에서 </w:t>
      </w:r>
      <w:r w:rsidR="0036585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지난 </w:t>
      </w:r>
      <w:r w:rsidR="0036585F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="0036585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="00405072" w:rsidRPr="00405072">
        <w:rPr>
          <w:rFonts w:ascii="맑은 고딕" w:eastAsia="맑은 고딕" w:hAnsi="맑은 고딕" w:cs="굴림"/>
          <w:color w:val="000000"/>
          <w:kern w:val="0"/>
          <w:sz w:val="22"/>
        </w:rPr>
        <w:t xml:space="preserve">전기차 </w:t>
      </w:r>
      <w:r w:rsidR="00D27BE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신차 </w:t>
      </w:r>
      <w:r w:rsidR="00405072" w:rsidRPr="00405072">
        <w:rPr>
          <w:rFonts w:ascii="맑은 고딕" w:eastAsia="맑은 고딕" w:hAnsi="맑은 고딕" w:cs="굴림"/>
          <w:color w:val="000000"/>
          <w:kern w:val="0"/>
          <w:sz w:val="22"/>
        </w:rPr>
        <w:t>구입자 1</w:t>
      </w:r>
      <w:r w:rsidR="00D27BE9">
        <w:rPr>
          <w:rFonts w:ascii="맑은 고딕" w:eastAsia="맑은 고딕" w:hAnsi="맑은 고딕" w:cs="굴림"/>
          <w:color w:val="000000"/>
          <w:kern w:val="0"/>
          <w:sz w:val="22"/>
        </w:rPr>
        <w:t>291</w:t>
      </w:r>
      <w:r w:rsidR="00405072" w:rsidRPr="00405072">
        <w:rPr>
          <w:rFonts w:ascii="맑은 고딕" w:eastAsia="맑은 고딕" w:hAnsi="맑은 고딕" w:cs="굴림"/>
          <w:color w:val="000000"/>
          <w:kern w:val="0"/>
          <w:sz w:val="22"/>
        </w:rPr>
        <w:t xml:space="preserve">명을 대상으로 가장 우수하다고 생각하는 전기차 브랜드를 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묻고 이 중 </w:t>
      </w:r>
      <w:bookmarkStart w:id="1" w:name="_Hlk119501499"/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>현대</w:t>
      </w:r>
      <w:r w:rsidR="00064A80" w:rsidRPr="00405072">
        <w:rPr>
          <w:rFonts w:asciiTheme="majorHAnsi" w:eastAsiaTheme="majorHAnsi" w:hAnsiTheme="majorHAnsi" w:cs="Calibri"/>
          <w:color w:val="000000"/>
          <w:kern w:val="0"/>
          <w:szCs w:val="20"/>
        </w:rPr>
        <w:t>∙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>기아</w:t>
      </w:r>
      <w:r w:rsidR="00064A80" w:rsidRPr="00405072">
        <w:rPr>
          <w:rFonts w:asciiTheme="majorHAnsi" w:eastAsiaTheme="majorHAnsi" w:hAnsiTheme="majorHAnsi" w:cs="Calibri"/>
          <w:color w:val="000000"/>
          <w:kern w:val="0"/>
          <w:szCs w:val="20"/>
        </w:rPr>
        <w:t>∙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>테슬라</w:t>
      </w:r>
      <w:bookmarkEnd w:id="1"/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064A80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개 브랜드 </w:t>
      </w:r>
      <w:r w:rsidR="008348B2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>자의</w:t>
      </w:r>
      <w:r w:rsidR="00064A8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64A80">
        <w:rPr>
          <w:rFonts w:ascii="맑은 고딕" w:eastAsia="맑은 고딕" w:hAnsi="맑은 고딕" w:cs="굴림" w:hint="eastAsia"/>
          <w:color w:val="000000"/>
          <w:kern w:val="0"/>
          <w:sz w:val="22"/>
        </w:rPr>
        <w:t>응답 비율를 비교했다</w:t>
      </w:r>
      <w:r w:rsidR="00064A80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:rsidR="00AD282E" w:rsidRDefault="00AD282E" w:rsidP="00AD282E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C7C09">
        <w:rPr>
          <w:rFonts w:asciiTheme="majorHAnsi" w:eastAsiaTheme="majorHAnsi" w:hAnsiTheme="majorHAnsi" w:cs="Calibri"/>
          <w:color w:val="000000"/>
          <w:kern w:val="0"/>
          <w:szCs w:val="20"/>
        </w:rPr>
        <w:t>□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전기차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 브랜드는 </w:t>
      </w:r>
      <w:r w:rsidR="000B3D8D" w:rsidRP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현대</w:t>
      </w:r>
      <w:r w:rsidR="000B3D8D" w:rsidRPr="000B3D8D">
        <w:rPr>
          <w:rFonts w:asciiTheme="majorHAnsi" w:eastAsiaTheme="majorHAnsi" w:hAnsiTheme="majorHAnsi" w:cs="Calibri"/>
          <w:color w:val="000000"/>
          <w:kern w:val="0"/>
          <w:szCs w:val="20"/>
        </w:rPr>
        <w:t>∙기아∙테슬라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 외에</w:t>
      </w:r>
      <w:r w:rsid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도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 제네시스,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벤츠,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볼보,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BMW, 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폴</w:t>
      </w:r>
      <w:r w:rsid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스타,</w:t>
      </w:r>
      <w:r w:rsidR="000B3D8D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아우디,</w:t>
      </w:r>
      <w:r w:rsidR="000B3D8D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포르쉐를 제시했으나 여기서는 사례수</w:t>
      </w:r>
      <w:r w:rsidR="000B3D8D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100 </w:t>
      </w:r>
      <w:r w:rsid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이상인 </w:t>
      </w:r>
      <w:r w:rsidR="000B3D8D">
        <w:rPr>
          <w:rFonts w:asciiTheme="majorHAnsi" w:eastAsiaTheme="majorHAnsi" w:hAnsiTheme="majorHAnsi" w:cs="Calibri"/>
          <w:color w:val="000000"/>
          <w:kern w:val="0"/>
          <w:szCs w:val="20"/>
        </w:rPr>
        <w:t>3</w:t>
      </w:r>
      <w:r w:rsidR="000B3D8D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개 브랜드만 비교했다.</w:t>
      </w:r>
    </w:p>
    <w:p w:rsidR="001C7531" w:rsidRPr="001C7531" w:rsidRDefault="001C7531" w:rsidP="001C7531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2" w:name="_Hlk119501160"/>
      <w:r w:rsidRPr="002C7C09">
        <w:rPr>
          <w:rFonts w:asciiTheme="majorHAnsi" w:eastAsiaTheme="majorHAnsi" w:hAnsiTheme="majorHAnsi" w:cs="Calibri"/>
          <w:color w:val="000000"/>
          <w:kern w:val="0"/>
          <w:szCs w:val="20"/>
        </w:rPr>
        <w:t>□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bookmarkEnd w:id="2"/>
      <w:r w:rsidR="00405072" w:rsidRPr="00405072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비교</w:t>
      </w:r>
      <w:r w:rsidR="00405072" w:rsidRPr="00405072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항목은 △외관</w:t>
      </w:r>
      <w:r w:rsidR="00405072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 </w:t>
      </w:r>
      <w:r w:rsidR="00405072" w:rsidRPr="00405072">
        <w:rPr>
          <w:rFonts w:asciiTheme="majorHAnsi" w:eastAsiaTheme="majorHAnsi" w:hAnsiTheme="majorHAnsi" w:cs="Calibri"/>
          <w:color w:val="000000"/>
          <w:kern w:val="0"/>
          <w:szCs w:val="20"/>
        </w:rPr>
        <w:t>디자인 △모델 다양성 △실내 디자인 △차량 공간설계 △모터·주행성능 △배터리 성능∙효율성 △첨단기술·사양 △친환경성 △가성비 △자체 충전 인프라 10개로 나눴다.</w:t>
      </w:r>
      <w:r w:rsidR="00405072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="00405072" w:rsidRPr="00405072">
        <w:rPr>
          <w:rFonts w:asciiTheme="majorHAnsi" w:eastAsiaTheme="majorHAnsi" w:hAnsiTheme="majorHAnsi" w:cs="Calibri"/>
          <w:color w:val="000000"/>
          <w:kern w:val="0"/>
          <w:szCs w:val="20"/>
        </w:rPr>
        <w:t>작년 7개 항목에서 올해 △친환경성 △가성비 △자체 충전 인프라 3개 항목</w:t>
      </w:r>
      <w:r w:rsidR="00405072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을 </w:t>
      </w:r>
      <w:r w:rsidR="00405072" w:rsidRPr="00405072">
        <w:rPr>
          <w:rFonts w:asciiTheme="majorHAnsi" w:eastAsiaTheme="majorHAnsi" w:hAnsiTheme="majorHAnsi" w:cs="Calibri"/>
          <w:color w:val="000000"/>
          <w:kern w:val="0"/>
          <w:szCs w:val="20"/>
        </w:rPr>
        <w:t>추가</w:t>
      </w:r>
      <w:r w:rsidR="00405072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했다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.</w:t>
      </w:r>
    </w:p>
    <w:p w:rsidR="003F7771" w:rsidRPr="00297436" w:rsidRDefault="003F7771" w:rsidP="00422A7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365495" w:rsidRPr="004B5415" w:rsidRDefault="00422A7D" w:rsidP="00422A7D">
      <w:pPr>
        <w:spacing w:before="120" w:after="0" w:line="240" w:lineRule="auto"/>
        <w:textAlignment w:val="baseline"/>
        <w:rPr>
          <w:rFonts w:ascii="Calibri" w:eastAsia="맑은 고딕" w:hAnsi="Calibri" w:cs="Calibri"/>
          <w:b/>
          <w:color w:val="000000"/>
          <w:kern w:val="0"/>
          <w:sz w:val="22"/>
        </w:rPr>
      </w:pPr>
      <w:r w:rsidRPr="004B541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■ </w:t>
      </w:r>
      <w:bookmarkStart w:id="3" w:name="_Hlk115272098"/>
      <w:r w:rsidR="00463CE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자차 브랜드 평가 </w:t>
      </w:r>
      <w:r w:rsidR="00463CE0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: 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테슬라, </w:t>
      </w:r>
      <w:r w:rsidR="002B6112">
        <w:rPr>
          <w:rFonts w:ascii="맑은 고딕" w:eastAsia="맑은 고딕" w:hAnsi="맑은 고딕" w:cs="굴림"/>
          <w:b/>
          <w:color w:val="000000"/>
          <w:kern w:val="0"/>
          <w:sz w:val="22"/>
        </w:rPr>
        <w:t>10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개 항목 </w:t>
      </w:r>
      <w:r w:rsidR="0060512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중 </w:t>
      </w:r>
      <w:r w:rsidR="00605121">
        <w:rPr>
          <w:rFonts w:ascii="맑은 고딕" w:eastAsia="맑은 고딕" w:hAnsi="맑은 고딕" w:cs="굴림"/>
          <w:b/>
          <w:color w:val="000000"/>
          <w:kern w:val="0"/>
          <w:sz w:val="22"/>
        </w:rPr>
        <w:t>9</w:t>
      </w:r>
      <w:r w:rsidR="0060512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개에서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60512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선택비율 </w:t>
      </w:r>
      <w:r w:rsidR="00DD741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최고</w:t>
      </w:r>
    </w:p>
    <w:p w:rsidR="004D0AD4" w:rsidRDefault="00C9722C" w:rsidP="003839E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440CF9" w:rsidRPr="00440CF9">
        <w:rPr>
          <w:rFonts w:ascii="맑은 고딕" w:eastAsia="맑은 고딕" w:hAnsi="맑은 고딕" w:cs="굴림" w:hint="eastAsia"/>
          <w:color w:val="000000"/>
          <w:kern w:val="0"/>
          <w:sz w:val="22"/>
        </w:rPr>
        <w:t>종합</w:t>
      </w:r>
      <w:r w:rsidR="0094393D">
        <w:rPr>
          <w:rFonts w:ascii="맑은 고딕" w:eastAsia="맑은 고딕" w:hAnsi="맑은 고딕" w:cs="굴림" w:hint="eastAsia"/>
          <w:color w:val="000000"/>
          <w:kern w:val="0"/>
          <w:sz w:val="22"/>
        </w:rPr>
        <w:t>경쟁력</w:t>
      </w:r>
      <w:r w:rsidR="00440CF9" w:rsidRPr="00440CF9">
        <w:rPr>
          <w:rFonts w:ascii="맑은 고딕" w:eastAsia="맑은 고딕" w:hAnsi="맑은 고딕" w:cs="굴림" w:hint="eastAsia"/>
          <w:color w:val="000000"/>
          <w:kern w:val="0"/>
          <w:sz w:val="22"/>
        </w:rPr>
        <w:t>에서</w:t>
      </w:r>
      <w:r w:rsidR="00440CF9" w:rsidRPr="00440CF9">
        <w:rPr>
          <w:rFonts w:ascii="맑은 고딕" w:eastAsia="맑은 고딕" w:hAnsi="맑은 고딕" w:cs="굴림"/>
          <w:color w:val="000000"/>
          <w:kern w:val="0"/>
          <w:sz w:val="22"/>
        </w:rPr>
        <w:t xml:space="preserve"> 자신이 </w:t>
      </w:r>
      <w:r w:rsidR="00AD282E">
        <w:rPr>
          <w:rFonts w:ascii="맑은 고딕" w:eastAsia="맑은 고딕" w:hAnsi="맑은 고딕" w:cs="굴림" w:hint="eastAsia"/>
          <w:color w:val="000000"/>
          <w:kern w:val="0"/>
          <w:sz w:val="22"/>
        </w:rPr>
        <w:t>보유한</w:t>
      </w:r>
      <w:r w:rsidR="00440CF9" w:rsidRPr="00440CF9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전기차 브랜드를 가장 우수하다고 꼽은 비율은 테슬라가 78%로 압도적이었고 현대차는 50%로 절반이었다. 기아는 37%에 그쳤다</w:t>
      </w:r>
      <w:r w:rsidR="002C7C09" w:rsidRPr="002C7C0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2C7C09" w:rsidRPr="002C7C09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2C7C09" w:rsidRPr="002C7C09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:rsidR="00D159E4" w:rsidRDefault="0094393D" w:rsidP="00D159E4">
      <w:pPr>
        <w:spacing w:before="120" w:after="0" w:line="240" w:lineRule="auto"/>
        <w:ind w:leftChars="150" w:left="300"/>
        <w:textAlignment w:val="baseline"/>
        <w:rPr>
          <w:rFonts w:asciiTheme="majorHAnsi" w:eastAsiaTheme="majorHAnsi" w:hAnsiTheme="majorHAnsi" w:cs="Calibri"/>
          <w:color w:val="000000"/>
          <w:kern w:val="0"/>
          <w:szCs w:val="20"/>
        </w:rPr>
      </w:pPr>
      <w:r w:rsidRPr="002C7C09">
        <w:rPr>
          <w:rFonts w:asciiTheme="majorHAnsi" w:eastAsiaTheme="majorHAnsi" w:hAnsiTheme="majorHAnsi" w:cs="Calibri"/>
          <w:color w:val="000000"/>
          <w:kern w:val="0"/>
          <w:szCs w:val="20"/>
        </w:rPr>
        <w:t>□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종합경쟁력</w:t>
      </w:r>
      <w:r w:rsidR="00D159E4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 평가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에서 </w:t>
      </w:r>
      <w:r w:rsidR="00D159E4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특징적인 것은 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어느 브랜드가 가장 우수한지 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>‘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모름</w:t>
      </w:r>
      <w:r>
        <w:rPr>
          <w:rFonts w:ascii="Calibri" w:eastAsiaTheme="majorHAnsi" w:hAnsi="Calibri" w:cs="Calibri"/>
          <w:color w:val="000000"/>
          <w:kern w:val="0"/>
          <w:szCs w:val="20"/>
        </w:rPr>
        <w:t>∙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없음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’ 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이라는 답변 비율이다. 현대,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기아 보유자는 각각 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>24%, 29%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로 상당히 높았던 데 비해 테슬라는 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>11%</w:t>
      </w:r>
      <w:r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에 불과했다.</w:t>
      </w:r>
      <w:r w:rsidR="00D159E4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="00D159E4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테슬람(</w:t>
      </w:r>
      <w:r w:rsidR="00D110CF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테슬라와 이슬람을 합성한 신조어로 </w:t>
      </w:r>
      <w:r w:rsidR="00D159E4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테슬라를 맹목적으로 추종하는 사람을 일</w:t>
      </w:r>
      <w:r w:rsidR="00D110CF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컬음</w:t>
      </w:r>
      <w:r w:rsidR="00D159E4">
        <w:rPr>
          <w:rFonts w:asciiTheme="majorHAnsi" w:eastAsiaTheme="majorHAnsi" w:hAnsiTheme="majorHAnsi" w:cs="Calibri"/>
          <w:color w:val="000000"/>
          <w:kern w:val="0"/>
          <w:szCs w:val="20"/>
        </w:rPr>
        <w:t>)</w:t>
      </w:r>
      <w:r w:rsidR="00D110CF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 xml:space="preserve">이라는 말이 </w:t>
      </w:r>
      <w:r w:rsidR="00D159E4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괜히 나온 게 아님을 알 수 있다.</w:t>
      </w:r>
    </w:p>
    <w:p w:rsidR="00605121" w:rsidRDefault="00D159E4" w:rsidP="003839E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0507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463CE0" w:rsidRPr="00463CE0">
        <w:rPr>
          <w:rFonts w:ascii="맑은 고딕" w:eastAsia="맑은 고딕" w:hAnsi="맑은 고딕" w:cs="굴림" w:hint="eastAsia"/>
          <w:color w:val="000000"/>
          <w:kern w:val="0"/>
          <w:sz w:val="22"/>
        </w:rPr>
        <w:t>세부적으로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테슬라 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자는 10개 항목 모두에서 테슬라 브랜드를 가장 우수하다고 평가했</w:t>
      </w:r>
      <w:r w:rsidR="008348B2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그 중 자체 충전 인프라를 제외한 </w:t>
      </w:r>
      <w:r w:rsidR="000B3D8D">
        <w:rPr>
          <w:rFonts w:ascii="맑은 고딕" w:eastAsia="맑은 고딕" w:hAnsi="맑은 고딕" w:cs="굴림"/>
          <w:color w:val="000000"/>
          <w:kern w:val="0"/>
          <w:sz w:val="22"/>
        </w:rPr>
        <w:t>9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>개 항목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0512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선택 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>비율</w:t>
      </w:r>
      <w:r w:rsidR="00605121">
        <w:rPr>
          <w:rFonts w:ascii="맑은 고딕" w:eastAsia="맑은 고딕" w:hAnsi="맑은 고딕" w:cs="굴림" w:hint="eastAsia"/>
          <w:color w:val="000000"/>
          <w:kern w:val="0"/>
          <w:sz w:val="22"/>
        </w:rPr>
        <w:t>도</w:t>
      </w:r>
      <w:r w:rsidR="008348B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모든 브랜드 중 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>가장 높았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:rsidR="00463CE0" w:rsidRPr="00605121" w:rsidRDefault="00605121" w:rsidP="00605121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05121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□ </w:t>
      </w:r>
      <w:r w:rsidR="000B3D8D" w:rsidRPr="0060512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즉, </w:t>
      </w:r>
      <w:r w:rsidR="00463CE0" w:rsidRPr="00605121">
        <w:rPr>
          <w:rFonts w:ascii="맑은 고딕" w:eastAsia="맑은 고딕" w:hAnsi="맑은 고딕" w:cs="굴림"/>
          <w:color w:val="000000"/>
          <w:kern w:val="0"/>
          <w:szCs w:val="20"/>
        </w:rPr>
        <w:t xml:space="preserve">배터리 성능·효율성, 첨단기술·사양, 모터·주행성능 항목에서는 80% 이상이, 친환경성과 모델 다양성에서는 70% 이상이 테슬라를 </w:t>
      </w:r>
      <w:r w:rsidR="000B3D8D" w:rsidRPr="0060512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가장 우수한 브랜드로 </w:t>
      </w:r>
      <w:r w:rsidR="00463CE0" w:rsidRPr="00605121">
        <w:rPr>
          <w:rFonts w:ascii="맑은 고딕" w:eastAsia="맑은 고딕" w:hAnsi="맑은 고딕" w:cs="굴림"/>
          <w:color w:val="000000"/>
          <w:kern w:val="0"/>
          <w:szCs w:val="20"/>
        </w:rPr>
        <w:t>꼽았다. 차량공간</w:t>
      </w:r>
      <w:r w:rsidR="008348B2" w:rsidRPr="0060512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463CE0" w:rsidRPr="00605121">
        <w:rPr>
          <w:rFonts w:ascii="맑은 고딕" w:eastAsia="맑은 고딕" w:hAnsi="맑은 고딕" w:cs="굴림"/>
          <w:color w:val="000000"/>
          <w:kern w:val="0"/>
          <w:szCs w:val="20"/>
        </w:rPr>
        <w:t xml:space="preserve">설계, 외관 디자인, 가성비에서도 과반수가 </w:t>
      </w:r>
      <w:r w:rsidR="000B3D8D" w:rsidRPr="00605121">
        <w:rPr>
          <w:rFonts w:ascii="맑은 고딕" w:eastAsia="맑은 고딕" w:hAnsi="맑은 고딕" w:cs="굴림" w:hint="eastAsia"/>
          <w:color w:val="000000"/>
          <w:kern w:val="0"/>
          <w:szCs w:val="20"/>
        </w:rPr>
        <w:t>테슬라</w:t>
      </w:r>
      <w:r w:rsidR="00463CE0" w:rsidRPr="00605121">
        <w:rPr>
          <w:rFonts w:ascii="맑은 고딕" w:eastAsia="맑은 고딕" w:hAnsi="맑은 고딕" w:cs="굴림"/>
          <w:color w:val="000000"/>
          <w:kern w:val="0"/>
          <w:szCs w:val="20"/>
        </w:rPr>
        <w:t>를 선택</w:t>
      </w:r>
      <w:r w:rsidR="000B3D8D" w:rsidRPr="00605121">
        <w:rPr>
          <w:rFonts w:ascii="맑은 고딕" w:eastAsia="맑은 고딕" w:hAnsi="맑은 고딕" w:cs="굴림" w:hint="eastAsia"/>
          <w:color w:val="000000"/>
          <w:kern w:val="0"/>
          <w:szCs w:val="20"/>
        </w:rPr>
        <w:t>했</w:t>
      </w:r>
      <w:r w:rsidR="00463CE0" w:rsidRPr="00605121">
        <w:rPr>
          <w:rFonts w:ascii="맑은 고딕" w:eastAsia="맑은 고딕" w:hAnsi="맑은 고딕" w:cs="굴림"/>
          <w:color w:val="000000"/>
          <w:kern w:val="0"/>
          <w:szCs w:val="20"/>
        </w:rPr>
        <w:t xml:space="preserve">다. 테슬라의 </w:t>
      </w:r>
      <w:r w:rsidR="00DD741F">
        <w:rPr>
          <w:rFonts w:ascii="맑은 고딕" w:eastAsia="맑은 고딕" w:hAnsi="맑은 고딕" w:cs="굴림" w:hint="eastAsia"/>
          <w:color w:val="000000"/>
          <w:kern w:val="0"/>
          <w:szCs w:val="20"/>
        </w:rPr>
        <w:t>유일한 약점은 자체 충전 인프라에 대한 평가로 현대</w:t>
      </w:r>
      <w:r w:rsidR="00DD741F" w:rsidRPr="00605121">
        <w:rPr>
          <w:rFonts w:ascii="맑은 고딕" w:eastAsia="맑은 고딕" w:hAnsi="맑은 고딕" w:cs="굴림"/>
          <w:color w:val="000000"/>
          <w:kern w:val="0"/>
          <w:szCs w:val="20"/>
        </w:rPr>
        <w:t>·</w:t>
      </w:r>
      <w:r w:rsidR="00DD741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기아에 </w:t>
      </w:r>
      <w:r w:rsidR="00DD741F">
        <w:rPr>
          <w:rFonts w:ascii="맑은 고딕" w:eastAsia="맑은 고딕" w:hAnsi="맑은 고딕" w:cs="굴림"/>
          <w:color w:val="000000"/>
          <w:kern w:val="0"/>
          <w:szCs w:val="20"/>
        </w:rPr>
        <w:t>20%</w:t>
      </w:r>
      <w:r w:rsidR="00DD741F">
        <w:rPr>
          <w:rFonts w:ascii="맑은 고딕" w:eastAsia="맑은 고딕" w:hAnsi="맑은 고딕" w:cs="굴림" w:hint="eastAsia"/>
          <w:color w:val="000000"/>
          <w:kern w:val="0"/>
          <w:szCs w:val="20"/>
        </w:rPr>
        <w:t>포인트 이상 뒤졌</w:t>
      </w:r>
      <w:r w:rsidR="00463CE0" w:rsidRPr="00605121">
        <w:rPr>
          <w:rFonts w:ascii="맑은 고딕" w:eastAsia="맑은 고딕" w:hAnsi="맑은 고딕" w:cs="굴림"/>
          <w:color w:val="000000"/>
          <w:kern w:val="0"/>
          <w:szCs w:val="20"/>
        </w:rPr>
        <w:t>다.</w:t>
      </w:r>
    </w:p>
    <w:p w:rsidR="00405072" w:rsidRDefault="00405072" w:rsidP="003839E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463CE0" w:rsidRPr="00463CE0">
        <w:rPr>
          <w:rFonts w:ascii="맑은 고딕" w:eastAsia="맑은 고딕" w:hAnsi="맑은 고딕" w:cs="굴림" w:hint="eastAsia"/>
          <w:color w:val="000000"/>
          <w:kern w:val="0"/>
          <w:sz w:val="22"/>
        </w:rPr>
        <w:t>현대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전기차 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자도 자차 브랜드에 대한 신뢰감은 상당히 높아 10개 항목 중 9개에서 현대를 가장 높게 평가했다. 다만 절대 비율 측면에서는 테슬라에 많이 뒤졌다. 자체 충전 인프라에 대한 평가(64%)가 모든 항목 중 가장 높았는데 이는 테슬라 보유자의 자차에 대한 평가(40%)보다 높은 유일한 항목이다. 첨단기술·사양은 테슬라를 더 높게 평가했다.</w:t>
      </w:r>
    </w:p>
    <w:p w:rsidR="00083DFA" w:rsidRDefault="00463CE0" w:rsidP="00463CE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기아 </w:t>
      </w:r>
      <w:r w:rsidR="000B3D8D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>자도 첨단기술·사양 외 9개 항목 모두 자차 브랜드 손을 들어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준 것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과 </w:t>
      </w:r>
      <w:r w:rsidR="00D110CF" w:rsidRPr="00463CE0">
        <w:rPr>
          <w:rFonts w:ascii="맑은 고딕" w:eastAsia="맑은 고딕" w:hAnsi="맑은 고딕" w:cs="굴림"/>
          <w:color w:val="000000"/>
          <w:kern w:val="0"/>
          <w:sz w:val="22"/>
        </w:rPr>
        <w:t>첨단기술·사양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에서</w:t>
      </w:r>
      <w:r w:rsidR="00D110CF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테슬라를 더 높게 평가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한 것은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현대와 같았다</w:t>
      </w:r>
      <w:r w:rsidR="002B6112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다만 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자차 브랜드에 대한 평가 비율이 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>자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체 충전 인프라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에 대한 평가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(60%) 외에는 모두 20~30%대로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그다지 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>높지 않았다.</w:t>
      </w:r>
      <w:bookmarkEnd w:id="3"/>
    </w:p>
    <w:p w:rsidR="005F77C9" w:rsidRPr="00D110CF" w:rsidRDefault="005F77C9" w:rsidP="005F77C9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77C9" w:rsidRPr="00741F69" w:rsidRDefault="005F77C9" w:rsidP="006F10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B541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■ </w:t>
      </w:r>
      <w:r w:rsidR="00463CE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타사 브랜드 평가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2B6112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: 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기아 </w:t>
      </w:r>
      <w:r w:rsidR="00F624E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보유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자는 현대를 테슬라보다 높게 평가</w:t>
      </w:r>
    </w:p>
    <w:p w:rsidR="002C7C09" w:rsidRDefault="005F4720" w:rsidP="003839E3">
      <w:pPr>
        <w:spacing w:before="120" w:after="0" w:line="240" w:lineRule="auto"/>
        <w:textAlignment w:val="baseline"/>
        <w:rPr>
          <w:rFonts w:asciiTheme="majorHAnsi" w:eastAsiaTheme="majorHAnsi" w:hAnsiTheme="majorHAnsi" w:cs="Calibri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 w:rsidR="00297436" w:rsidRPr="002C7C09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63CE0" w:rsidRPr="00463CE0">
        <w:rPr>
          <w:rFonts w:ascii="맑은 고딕" w:eastAsia="맑은 고딕" w:hAnsi="맑은 고딕" w:cs="굴림" w:hint="eastAsia"/>
          <w:color w:val="000000"/>
          <w:kern w:val="0"/>
          <w:sz w:val="22"/>
        </w:rPr>
        <w:t>테슬라는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물론 현대, 기아 </w:t>
      </w:r>
      <w:r w:rsidR="00605121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자 모두 자신</w:t>
      </w:r>
      <w:r w:rsidR="00605121">
        <w:rPr>
          <w:rFonts w:ascii="맑은 고딕" w:eastAsia="맑은 고딕" w:hAnsi="맑은 고딕" w:cs="굴림" w:hint="eastAsia"/>
          <w:color w:val="000000"/>
          <w:kern w:val="0"/>
          <w:sz w:val="22"/>
        </w:rPr>
        <w:t>의 브랜드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를 가장 우수하다고 평가했지만 단 하나 첨단기술·사양 항목에서는 테슬라를 한</w:t>
      </w:r>
      <w:r w:rsidR="00463CE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수 위로 봤다. 모터·주행성능, 배터리 성능·효율성에서도 자사 브랜드</w:t>
      </w:r>
      <w:r w:rsidR="0060512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만큼은 아니어도 거의 대등한 수준으로 평가했다. 전기차의 핵심적인 기술 측면에서는 모두 테슬라를 인정하고 있는 것이다.</w:t>
      </w:r>
    </w:p>
    <w:p w:rsidR="00463CE0" w:rsidRDefault="00463CE0" w:rsidP="00BA15E2">
      <w:pPr>
        <w:spacing w:before="120" w:after="0" w:line="240" w:lineRule="auto"/>
        <w:textAlignment w:val="baseline"/>
        <w:rPr>
          <w:rFonts w:asciiTheme="majorHAnsi" w:eastAsiaTheme="majorHAnsi" w:hAnsiTheme="majorHAnsi" w:cs="Calibri"/>
          <w:color w:val="000000"/>
          <w:kern w:val="0"/>
          <w:szCs w:val="20"/>
        </w:rPr>
      </w:pPr>
      <w:r w:rsidRPr="002C7C09">
        <w:rPr>
          <w:rFonts w:asciiTheme="majorHAnsi" w:eastAsiaTheme="majorHAnsi" w:hAnsiTheme="majorHAnsi" w:cs="Calibri"/>
          <w:color w:val="000000"/>
          <w:kern w:val="0"/>
          <w:szCs w:val="20"/>
        </w:rPr>
        <w:t>□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Pr="00463CE0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현대</w:t>
      </w:r>
      <w:r w:rsidRPr="00463CE0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="008348B2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보유</w:t>
      </w:r>
      <w:r w:rsidRPr="00463CE0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자는 현대 이외에는 거의 모든 항목에서 테슬라를 2위로 평가했으나 유일하게 자체 충전 인프라에서는 기아(8%)를 테슬라(6%)보다 높게 쳐줬다. 기아 </w:t>
      </w:r>
      <w:r w:rsidR="00605121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보유</w:t>
      </w:r>
      <w:r w:rsidRPr="00463CE0">
        <w:rPr>
          <w:rFonts w:asciiTheme="majorHAnsi" w:eastAsiaTheme="majorHAnsi" w:hAnsiTheme="majorHAnsi" w:cs="Calibri"/>
          <w:color w:val="000000"/>
          <w:kern w:val="0"/>
          <w:szCs w:val="20"/>
        </w:rPr>
        <w:t>자도 마찬가지로 이 항목에서만 현대(14%)를 테슬라(5%)보다 우수하다고 평가했다.</w:t>
      </w:r>
    </w:p>
    <w:p w:rsidR="00463CE0" w:rsidRDefault="00463CE0" w:rsidP="00BA15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C7C09">
        <w:rPr>
          <w:rFonts w:asciiTheme="majorHAnsi" w:eastAsiaTheme="majorHAnsi" w:hAnsiTheme="majorHAnsi" w:cs="Calibri"/>
          <w:color w:val="000000"/>
          <w:kern w:val="0"/>
          <w:szCs w:val="20"/>
        </w:rPr>
        <w:t>□</w:t>
      </w:r>
      <w:r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</w:t>
      </w:r>
      <w:r w:rsidRPr="00463CE0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현대와</w:t>
      </w:r>
      <w:r w:rsidRPr="00463CE0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 기아 </w:t>
      </w:r>
      <w:r w:rsidR="00D110CF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보유</w:t>
      </w:r>
      <w:r w:rsidRPr="00463CE0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자의 큰 차이점은 상대 브랜드와 테슬라에 대한 평가에서 나타났다. 기아 </w:t>
      </w:r>
      <w:r w:rsidR="00D110CF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보유</w:t>
      </w:r>
      <w:r w:rsidRPr="00463CE0">
        <w:rPr>
          <w:rFonts w:asciiTheme="majorHAnsi" w:eastAsiaTheme="majorHAnsi" w:hAnsiTheme="majorHAnsi" w:cs="Calibri"/>
          <w:color w:val="000000"/>
          <w:kern w:val="0"/>
          <w:szCs w:val="20"/>
        </w:rPr>
        <w:t xml:space="preserve">자가 종합경쟁력에서 현대(14%)를 테슬라(12%)보다 높게 본 반면 현대 </w:t>
      </w:r>
      <w:r w:rsidR="00D110CF">
        <w:rPr>
          <w:rFonts w:asciiTheme="majorHAnsi" w:eastAsiaTheme="majorHAnsi" w:hAnsiTheme="majorHAnsi" w:cs="Calibri" w:hint="eastAsia"/>
          <w:color w:val="000000"/>
          <w:kern w:val="0"/>
          <w:szCs w:val="20"/>
        </w:rPr>
        <w:t>보유</w:t>
      </w:r>
      <w:r w:rsidRPr="00463CE0">
        <w:rPr>
          <w:rFonts w:asciiTheme="majorHAnsi" w:eastAsiaTheme="majorHAnsi" w:hAnsiTheme="majorHAnsi" w:cs="Calibri"/>
          <w:color w:val="000000"/>
          <w:kern w:val="0"/>
          <w:szCs w:val="20"/>
        </w:rPr>
        <w:t>자는 테슬라(11%)를 기아(4%)보다 훨씬 더 인정했다.</w:t>
      </w:r>
    </w:p>
    <w:p w:rsidR="00592FB4" w:rsidRDefault="00741F69" w:rsidP="00BA15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463CE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반면 </w:t>
      </w:r>
      <w:r w:rsidR="00463CE0" w:rsidRPr="00463CE0">
        <w:rPr>
          <w:rFonts w:ascii="맑은 고딕" w:eastAsia="맑은 고딕" w:hAnsi="맑은 고딕" w:cs="굴림" w:hint="eastAsia"/>
          <w:color w:val="000000"/>
          <w:kern w:val="0"/>
          <w:sz w:val="22"/>
        </w:rPr>
        <w:t>테슬라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>자의 현대에 대한 평가는 매우 박했다. 브랜드 자체 충전 인프라(27%)</w:t>
      </w:r>
      <w:r w:rsidR="00605121">
        <w:rPr>
          <w:rFonts w:ascii="맑은 고딕" w:eastAsia="맑은 고딕" w:hAnsi="맑은 고딕" w:cs="굴림" w:hint="eastAsia"/>
          <w:color w:val="000000"/>
          <w:kern w:val="0"/>
          <w:sz w:val="22"/>
        </w:rPr>
        <w:t>에서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유일하게 20%대이고 가성비, 친환경성, 차량공간 설계</w:t>
      </w:r>
      <w:r w:rsidR="00D27BE9">
        <w:rPr>
          <w:rFonts w:ascii="맑은 고딕" w:eastAsia="맑은 고딕" w:hAnsi="맑은 고딕" w:cs="굴림" w:hint="eastAsia"/>
          <w:color w:val="000000"/>
          <w:kern w:val="0"/>
          <w:sz w:val="22"/>
        </w:rPr>
        <w:t>에서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10%대일 뿐 나머지는 모두 한자릿수였다. 기아에 대한 평가는 더 낮아서 모든 항목이 한자릿수에 그쳤다.</w:t>
      </w:r>
    </w:p>
    <w:p w:rsidR="00463CE0" w:rsidRDefault="00463CE0" w:rsidP="00BA15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463CE0" w:rsidRPr="00741F69" w:rsidRDefault="00463CE0" w:rsidP="00463CE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B541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■ 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테슬라 </w:t>
      </w:r>
      <w:r w:rsidR="00D110C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보유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자,</w:t>
      </w:r>
      <w:r w:rsidR="002B6112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EE78C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디자인</w:t>
      </w:r>
      <w:r w:rsidR="00891DDA">
        <w:rPr>
          <w:rFonts w:ascii="Calibri" w:eastAsia="맑은 고딕" w:hAnsi="Calibri" w:cs="Calibri"/>
          <w:b/>
          <w:color w:val="000000"/>
          <w:kern w:val="0"/>
          <w:sz w:val="22"/>
        </w:rPr>
        <w:t>∙</w:t>
      </w:r>
      <w:r w:rsidR="00EE78CC">
        <w:rPr>
          <w:rFonts w:ascii="Calibri" w:eastAsia="맑은 고딕" w:hAnsi="Calibri" w:cs="Calibri" w:hint="eastAsia"/>
          <w:b/>
          <w:color w:val="000000"/>
          <w:kern w:val="0"/>
          <w:sz w:val="22"/>
        </w:rPr>
        <w:t>자체</w:t>
      </w:r>
      <w:r w:rsidR="00EE78CC">
        <w:rPr>
          <w:rFonts w:ascii="Calibri" w:eastAsia="맑은 고딕" w:hAnsi="Calibri" w:cs="Calibri" w:hint="eastAsia"/>
          <w:b/>
          <w:color w:val="000000"/>
          <w:kern w:val="0"/>
          <w:sz w:val="22"/>
        </w:rPr>
        <w:t xml:space="preserve"> 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충전 인프라에도 </w:t>
      </w:r>
      <w:r w:rsidR="002B6112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r w:rsidR="002B611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차부심</w:t>
      </w:r>
      <w:r w:rsidR="002B6112">
        <w:rPr>
          <w:rFonts w:ascii="맑은 고딕" w:eastAsia="맑은 고딕" w:hAnsi="맑은 고딕" w:cs="굴림"/>
          <w:b/>
          <w:color w:val="000000"/>
          <w:kern w:val="0"/>
          <w:sz w:val="22"/>
        </w:rPr>
        <w:t>’</w:t>
      </w:r>
    </w:p>
    <w:p w:rsidR="005F77C9" w:rsidRDefault="00741F69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3개 브랜드 모두 자신이 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보유한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브랜드에 대한 자부심, 신뢰감이 높긴 하지만 그 정도에는 분명한 차이가 존재했다. 특히 테슬라 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자는 테슬라의 </w:t>
      </w:r>
      <w:r w:rsidR="00D27BE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상대적 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취약점으로 지적되는 </w:t>
      </w:r>
      <w:r w:rsidR="00D27BE9">
        <w:rPr>
          <w:rFonts w:ascii="맑은 고딕" w:eastAsia="맑은 고딕" w:hAnsi="맑은 고딕" w:cs="굴림" w:hint="eastAsia"/>
          <w:color w:val="000000"/>
          <w:kern w:val="0"/>
          <w:sz w:val="22"/>
        </w:rPr>
        <w:t>디자인과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브랜드 자체 충전 인프라에서도 </w:t>
      </w:r>
      <w:r w:rsidR="00D27BE9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="00463CE0"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브랜드를 가장 우수하다고 생각했다.</w:t>
      </w:r>
    </w:p>
    <w:p w:rsidR="00463CE0" w:rsidRDefault="00463CE0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팔은 안으로 굽는다고 하지만 </w:t>
      </w:r>
      <w:r w:rsidRPr="00463CE0">
        <w:rPr>
          <w:rFonts w:ascii="맑은 고딕" w:eastAsia="맑은 고딕" w:hAnsi="맑은 고딕" w:cs="굴림" w:hint="eastAsia"/>
          <w:color w:val="000000"/>
          <w:kern w:val="0"/>
          <w:sz w:val="22"/>
        </w:rPr>
        <w:t>테슬라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보유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자의 자기 차 브랜드에 대한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애정은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맹목적이라고 할 정도</w:t>
      </w:r>
      <w:r w:rsidR="00D110CF">
        <w:rPr>
          <w:rFonts w:ascii="맑은 고딕" w:eastAsia="맑은 고딕" w:hAnsi="맑은 고딕" w:cs="굴림" w:hint="eastAsia"/>
          <w:color w:val="000000"/>
          <w:kern w:val="0"/>
          <w:sz w:val="22"/>
        </w:rPr>
        <w:t>로 높</w:t>
      </w:r>
      <w:r w:rsidR="00EE78CC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>. 전기차</w:t>
      </w:r>
      <w:r w:rsidR="00EE78C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시대를 선도한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 xml:space="preserve"> 혁신의 아이콘이라는 이유만으로는 설명하기 힘든 팬덤 현상</w:t>
      </w:r>
      <w:r w:rsidR="0094393D"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Pr="00463CE0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:rsidR="005F77C9" w:rsidRDefault="005F77C9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5F77C9" w:rsidRDefault="005F77C9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5F77C9" w:rsidRDefault="005F77C9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5F77C9" w:rsidRDefault="005F77C9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891DDA" w:rsidRDefault="00891DDA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5F77C9" w:rsidRDefault="005F77C9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5D0EBA" w:rsidRDefault="009839BA" w:rsidP="005D0EBA">
            <w:pPr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lastRenderedPageBreak/>
              <w:t xml:space="preserve">컨슈머인사이트는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에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5D0E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'국대패널'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하고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:rsidR="00891DDA" w:rsidRDefault="00891DDA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839BA" w:rsidRDefault="00BA77C4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이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조사결과는 자동차전문 리서치회사 컨슈머인사이트가 2001년 시작한 표본규모 10만의 초대형 '연례 자동차 기획조사'의 제2</w:t>
      </w:r>
      <w:r w:rsidR="004D29BD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차 조사(202</w:t>
      </w:r>
      <w:r w:rsidR="004D29BD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년 7월 실시)로부터 나온 것입니다.</w:t>
      </w:r>
    </w:p>
    <w:p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◈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참고 : 「컨슈머인사이트」 '연례 자동차 기획조사' 개요</w:t>
      </w:r>
      <w:r w:rsidR="00C800EC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</w:t>
      </w:r>
      <w:r w:rsidR="00C800EC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: </w:t>
      </w:r>
    </w:p>
    <w:p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「컨슈머인사이트」는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2001년부터 매년 7월 10만명의 자동차 소비자를 대상으로</w:t>
      </w:r>
    </w:p>
    <w:p w:rsidR="00461B32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자동차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연례기획조사(Annual Automobile Syndicated Study)를 아래와 같은 설계로 수행해 오고 있음.</w:t>
      </w:r>
    </w:p>
    <w:p w:rsidR="00C800EC" w:rsidRDefault="00C800EC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61B32" w:rsidRDefault="004534AB" w:rsidP="00461B32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>
            <wp:extent cx="5135162" cy="3253077"/>
            <wp:effectExtent l="0" t="0" r="8890" b="508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_조사 개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77" cy="325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7C4" w:rsidRDefault="00BA77C4" w:rsidP="00E4626A">
      <w:pPr>
        <w:pStyle w:val="a3"/>
        <w:pBdr>
          <w:bottom w:val="single" w:sz="6" w:space="0" w:color="auto"/>
        </w:pBdr>
      </w:pPr>
    </w:p>
    <w:p w:rsidR="00BA77C4" w:rsidRP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Copyright ⓒ Consumer Insight. All rights reserved. 이 자료의 저작권은 컨슈머인사이트에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786"/>
        <w:gridCol w:w="1699"/>
      </w:tblGrid>
      <w:tr w:rsidR="009839BA" w:rsidRPr="009839BA" w:rsidTr="00E72E27">
        <w:trPr>
          <w:trHeight w:val="14"/>
        </w:trPr>
        <w:tc>
          <w:tcPr>
            <w:tcW w:w="9746" w:type="dxa"/>
            <w:gridSpan w:val="3"/>
            <w:tcBorders>
              <w:top w:val="single" w:sz="18" w:space="0" w:color="999999"/>
              <w:left w:val="nil"/>
              <w:bottom w:val="dotted" w:sz="4" w:space="0" w:color="auto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9839BA" w:rsidRPr="009839BA" w:rsidRDefault="009839BA" w:rsidP="005D0E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E72E27" w:rsidRPr="009839BA" w:rsidTr="00E72E27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2E27" w:rsidRDefault="00E72E27" w:rsidP="005D0E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박승표 이사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2E27" w:rsidRDefault="006E7A6F" w:rsidP="005D0E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</w:pPr>
            <w:hyperlink r:id="rId11" w:history="1">
              <w:r w:rsidR="00E72E27" w:rsidRPr="00E72E27">
                <w:rPr>
                  <w:rStyle w:val="a4"/>
                </w:rPr>
                <w:t>sammy.park@consumerinsight.kr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2E27" w:rsidRPr="009839BA" w:rsidRDefault="00E72E27" w:rsidP="005D0E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2)6004_7661</w:t>
            </w:r>
          </w:p>
        </w:tc>
      </w:tr>
      <w:tr w:rsidR="009839BA" w:rsidRPr="009839BA" w:rsidTr="00E72E27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B62FEF" w:rsidP="005D0E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최현기</w:t>
            </w:r>
            <w:r w:rsidR="00E078C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="0097048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수석부장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39BA" w:rsidRPr="00D7319D" w:rsidRDefault="006E7A6F" w:rsidP="005D0E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hyperlink r:id="rId12" w:history="1">
              <w:r w:rsidR="00B62FEF" w:rsidRPr="008142DF">
                <w:rPr>
                  <w:rStyle w:val="a4"/>
                </w:rPr>
                <w:t>choihk</w:t>
              </w:r>
              <w:r w:rsidR="00B62FEF" w:rsidRPr="008142DF">
                <w:rPr>
                  <w:rStyle w:val="a4"/>
                  <w:rFonts w:ascii="Arial" w:eastAsia="굴림" w:hAnsi="굴림" w:cs="굴림"/>
                  <w:kern w:val="0"/>
                  <w:szCs w:val="20"/>
                </w:rPr>
                <w:t>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5D0E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="00B62FEF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14</w:t>
            </w:r>
          </w:p>
        </w:tc>
      </w:tr>
    </w:tbl>
    <w:p w:rsidR="007D3DF1" w:rsidRDefault="007D3DF1" w:rsidP="00461B32">
      <w:pPr>
        <w:spacing w:after="0" w:line="240" w:lineRule="auto"/>
      </w:pPr>
    </w:p>
    <w:sectPr w:rsidR="007D3DF1" w:rsidSect="008711C0">
      <w:headerReference w:type="default" r:id="rId13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6F" w:rsidRDefault="006E7A6F" w:rsidP="009839BA">
      <w:pPr>
        <w:spacing w:after="0" w:line="240" w:lineRule="auto"/>
      </w:pPr>
      <w:r>
        <w:separator/>
      </w:r>
    </w:p>
  </w:endnote>
  <w:endnote w:type="continuationSeparator" w:id="0">
    <w:p w:rsidR="006E7A6F" w:rsidRDefault="006E7A6F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6F" w:rsidRDefault="006E7A6F" w:rsidP="009839BA">
      <w:pPr>
        <w:spacing w:after="0" w:line="240" w:lineRule="auto"/>
      </w:pPr>
      <w:r>
        <w:separator/>
      </w:r>
    </w:p>
  </w:footnote>
  <w:footnote w:type="continuationSeparator" w:id="0">
    <w:p w:rsidR="006E7A6F" w:rsidRDefault="006E7A6F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536EE7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36EE7" w:rsidRPr="009839BA" w:rsidRDefault="00536EE7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36EE7" w:rsidRPr="009839BA" w:rsidRDefault="00536EE7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A13D43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Nov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B62FEF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</w:t>
          </w:r>
          <w:r w:rsidR="00891DDA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7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:rsidR="00536EE7" w:rsidRPr="009839BA" w:rsidRDefault="00536EE7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2BA9"/>
    <w:rsid w:val="000064E1"/>
    <w:rsid w:val="00007D70"/>
    <w:rsid w:val="00016A36"/>
    <w:rsid w:val="00017BF7"/>
    <w:rsid w:val="00037F54"/>
    <w:rsid w:val="00045B06"/>
    <w:rsid w:val="00053D1A"/>
    <w:rsid w:val="00056B64"/>
    <w:rsid w:val="00064A80"/>
    <w:rsid w:val="00066BF7"/>
    <w:rsid w:val="000729BE"/>
    <w:rsid w:val="00075925"/>
    <w:rsid w:val="0008026E"/>
    <w:rsid w:val="00083DFA"/>
    <w:rsid w:val="00086CD3"/>
    <w:rsid w:val="000A1AB1"/>
    <w:rsid w:val="000A2D3B"/>
    <w:rsid w:val="000A575E"/>
    <w:rsid w:val="000B2412"/>
    <w:rsid w:val="000B3D8D"/>
    <w:rsid w:val="000C1E52"/>
    <w:rsid w:val="000C3F24"/>
    <w:rsid w:val="000C4997"/>
    <w:rsid w:val="000D427C"/>
    <w:rsid w:val="000D5498"/>
    <w:rsid w:val="000E3B78"/>
    <w:rsid w:val="000E5852"/>
    <w:rsid w:val="000F1F07"/>
    <w:rsid w:val="000F580F"/>
    <w:rsid w:val="000F7F5A"/>
    <w:rsid w:val="00103F91"/>
    <w:rsid w:val="00114E0C"/>
    <w:rsid w:val="00116AAF"/>
    <w:rsid w:val="00131606"/>
    <w:rsid w:val="00143228"/>
    <w:rsid w:val="001721B2"/>
    <w:rsid w:val="00172473"/>
    <w:rsid w:val="001B3108"/>
    <w:rsid w:val="001B35D1"/>
    <w:rsid w:val="001B5F1B"/>
    <w:rsid w:val="001C2F76"/>
    <w:rsid w:val="001C7531"/>
    <w:rsid w:val="001D49F2"/>
    <w:rsid w:val="001E1E9D"/>
    <w:rsid w:val="001E3F6B"/>
    <w:rsid w:val="001E6279"/>
    <w:rsid w:val="001E67A0"/>
    <w:rsid w:val="001E6802"/>
    <w:rsid w:val="001F44B2"/>
    <w:rsid w:val="001F4E16"/>
    <w:rsid w:val="002055B4"/>
    <w:rsid w:val="0021779A"/>
    <w:rsid w:val="00221DEE"/>
    <w:rsid w:val="00231A89"/>
    <w:rsid w:val="00231EC3"/>
    <w:rsid w:val="00237F59"/>
    <w:rsid w:val="00241EA3"/>
    <w:rsid w:val="00252404"/>
    <w:rsid w:val="0025552B"/>
    <w:rsid w:val="002560E9"/>
    <w:rsid w:val="002571DB"/>
    <w:rsid w:val="0026185F"/>
    <w:rsid w:val="00261B12"/>
    <w:rsid w:val="0027263C"/>
    <w:rsid w:val="00274283"/>
    <w:rsid w:val="002742A9"/>
    <w:rsid w:val="00276657"/>
    <w:rsid w:val="002805A6"/>
    <w:rsid w:val="00280743"/>
    <w:rsid w:val="002827E8"/>
    <w:rsid w:val="00285C1B"/>
    <w:rsid w:val="002934F5"/>
    <w:rsid w:val="00297436"/>
    <w:rsid w:val="002A6117"/>
    <w:rsid w:val="002A63F7"/>
    <w:rsid w:val="002A7233"/>
    <w:rsid w:val="002B5BB0"/>
    <w:rsid w:val="002B6112"/>
    <w:rsid w:val="002C2CC2"/>
    <w:rsid w:val="002C4B5C"/>
    <w:rsid w:val="002C6D50"/>
    <w:rsid w:val="002C7C09"/>
    <w:rsid w:val="002D1A65"/>
    <w:rsid w:val="002D21FE"/>
    <w:rsid w:val="002E2D79"/>
    <w:rsid w:val="002F3F1F"/>
    <w:rsid w:val="00301334"/>
    <w:rsid w:val="00313E51"/>
    <w:rsid w:val="00314304"/>
    <w:rsid w:val="00325556"/>
    <w:rsid w:val="003452B1"/>
    <w:rsid w:val="00362654"/>
    <w:rsid w:val="00365495"/>
    <w:rsid w:val="0036585F"/>
    <w:rsid w:val="00371C30"/>
    <w:rsid w:val="00372402"/>
    <w:rsid w:val="003839E3"/>
    <w:rsid w:val="003E0045"/>
    <w:rsid w:val="003E76C4"/>
    <w:rsid w:val="003F0690"/>
    <w:rsid w:val="003F1C28"/>
    <w:rsid w:val="003F7771"/>
    <w:rsid w:val="004015FB"/>
    <w:rsid w:val="00405072"/>
    <w:rsid w:val="00422A7D"/>
    <w:rsid w:val="00425553"/>
    <w:rsid w:val="00426413"/>
    <w:rsid w:val="004340DC"/>
    <w:rsid w:val="00440CF9"/>
    <w:rsid w:val="00444DF7"/>
    <w:rsid w:val="00450B4C"/>
    <w:rsid w:val="004534AB"/>
    <w:rsid w:val="00454F2A"/>
    <w:rsid w:val="0045716E"/>
    <w:rsid w:val="00460CD8"/>
    <w:rsid w:val="00461B32"/>
    <w:rsid w:val="00463CE0"/>
    <w:rsid w:val="0046551C"/>
    <w:rsid w:val="00465E11"/>
    <w:rsid w:val="00480CE5"/>
    <w:rsid w:val="004939BF"/>
    <w:rsid w:val="004A1156"/>
    <w:rsid w:val="004B2DA6"/>
    <w:rsid w:val="004B5415"/>
    <w:rsid w:val="004C16C8"/>
    <w:rsid w:val="004D0AD4"/>
    <w:rsid w:val="004D1A29"/>
    <w:rsid w:val="004D29BD"/>
    <w:rsid w:val="004E02CC"/>
    <w:rsid w:val="004E1686"/>
    <w:rsid w:val="004E6AB3"/>
    <w:rsid w:val="004F003B"/>
    <w:rsid w:val="004F59B5"/>
    <w:rsid w:val="004F7A2F"/>
    <w:rsid w:val="00501AA2"/>
    <w:rsid w:val="005219EB"/>
    <w:rsid w:val="00522B7F"/>
    <w:rsid w:val="00535E36"/>
    <w:rsid w:val="00536EE7"/>
    <w:rsid w:val="005460C4"/>
    <w:rsid w:val="00550F90"/>
    <w:rsid w:val="005639B6"/>
    <w:rsid w:val="00567629"/>
    <w:rsid w:val="00576E12"/>
    <w:rsid w:val="00580F3D"/>
    <w:rsid w:val="005855E1"/>
    <w:rsid w:val="00592FB4"/>
    <w:rsid w:val="0059518B"/>
    <w:rsid w:val="005A09B0"/>
    <w:rsid w:val="005B24BE"/>
    <w:rsid w:val="005C4B63"/>
    <w:rsid w:val="005D0EBA"/>
    <w:rsid w:val="005D131B"/>
    <w:rsid w:val="005D3C2E"/>
    <w:rsid w:val="005E0B84"/>
    <w:rsid w:val="005E3BDB"/>
    <w:rsid w:val="005F4720"/>
    <w:rsid w:val="005F77C9"/>
    <w:rsid w:val="00601099"/>
    <w:rsid w:val="00605121"/>
    <w:rsid w:val="00617CC3"/>
    <w:rsid w:val="00622DC4"/>
    <w:rsid w:val="006271F4"/>
    <w:rsid w:val="006337CE"/>
    <w:rsid w:val="00662362"/>
    <w:rsid w:val="0066258C"/>
    <w:rsid w:val="006819F8"/>
    <w:rsid w:val="00683EE8"/>
    <w:rsid w:val="006923F5"/>
    <w:rsid w:val="006A2780"/>
    <w:rsid w:val="006A7DD5"/>
    <w:rsid w:val="006B1443"/>
    <w:rsid w:val="006B2636"/>
    <w:rsid w:val="006B7B0B"/>
    <w:rsid w:val="006C401D"/>
    <w:rsid w:val="006D0697"/>
    <w:rsid w:val="006D115C"/>
    <w:rsid w:val="006D45B1"/>
    <w:rsid w:val="006D50BE"/>
    <w:rsid w:val="006D5188"/>
    <w:rsid w:val="006E0A0E"/>
    <w:rsid w:val="006E0C54"/>
    <w:rsid w:val="006E10FE"/>
    <w:rsid w:val="006E5AFA"/>
    <w:rsid w:val="006E7A6F"/>
    <w:rsid w:val="006F03F1"/>
    <w:rsid w:val="006F10B5"/>
    <w:rsid w:val="006F3B20"/>
    <w:rsid w:val="007028EF"/>
    <w:rsid w:val="0070595B"/>
    <w:rsid w:val="00717AC7"/>
    <w:rsid w:val="007250B5"/>
    <w:rsid w:val="00737F8F"/>
    <w:rsid w:val="00741F69"/>
    <w:rsid w:val="00744838"/>
    <w:rsid w:val="00752AF6"/>
    <w:rsid w:val="007620A5"/>
    <w:rsid w:val="0076563A"/>
    <w:rsid w:val="00770E3E"/>
    <w:rsid w:val="00771937"/>
    <w:rsid w:val="007803B6"/>
    <w:rsid w:val="0079503A"/>
    <w:rsid w:val="007A6292"/>
    <w:rsid w:val="007B490D"/>
    <w:rsid w:val="007C1813"/>
    <w:rsid w:val="007D3DF1"/>
    <w:rsid w:val="007D459F"/>
    <w:rsid w:val="007E5578"/>
    <w:rsid w:val="007F5D03"/>
    <w:rsid w:val="007F75D4"/>
    <w:rsid w:val="00810FE4"/>
    <w:rsid w:val="00811297"/>
    <w:rsid w:val="0082741F"/>
    <w:rsid w:val="00827F0E"/>
    <w:rsid w:val="0083137E"/>
    <w:rsid w:val="008319C1"/>
    <w:rsid w:val="008348B2"/>
    <w:rsid w:val="00842730"/>
    <w:rsid w:val="00844255"/>
    <w:rsid w:val="00870CD2"/>
    <w:rsid w:val="008711C0"/>
    <w:rsid w:val="00874D5C"/>
    <w:rsid w:val="008750E1"/>
    <w:rsid w:val="00891DDA"/>
    <w:rsid w:val="00896EC6"/>
    <w:rsid w:val="008A22C5"/>
    <w:rsid w:val="008A565D"/>
    <w:rsid w:val="008C01D3"/>
    <w:rsid w:val="008D0D52"/>
    <w:rsid w:val="008D46E0"/>
    <w:rsid w:val="008D5839"/>
    <w:rsid w:val="008D7F94"/>
    <w:rsid w:val="008E0E21"/>
    <w:rsid w:val="008F579D"/>
    <w:rsid w:val="00903939"/>
    <w:rsid w:val="00904F6A"/>
    <w:rsid w:val="00917C9A"/>
    <w:rsid w:val="00924E5E"/>
    <w:rsid w:val="0092514C"/>
    <w:rsid w:val="00927CA6"/>
    <w:rsid w:val="009313D8"/>
    <w:rsid w:val="0093554B"/>
    <w:rsid w:val="009417A4"/>
    <w:rsid w:val="0094393D"/>
    <w:rsid w:val="00961552"/>
    <w:rsid w:val="00961759"/>
    <w:rsid w:val="00970484"/>
    <w:rsid w:val="00972589"/>
    <w:rsid w:val="0097587D"/>
    <w:rsid w:val="00977036"/>
    <w:rsid w:val="009839BA"/>
    <w:rsid w:val="009847E9"/>
    <w:rsid w:val="00985A8E"/>
    <w:rsid w:val="00985BBD"/>
    <w:rsid w:val="009A2F3B"/>
    <w:rsid w:val="009B0D92"/>
    <w:rsid w:val="009B7091"/>
    <w:rsid w:val="009B7FDE"/>
    <w:rsid w:val="009C6B46"/>
    <w:rsid w:val="009D0B4E"/>
    <w:rsid w:val="009D3243"/>
    <w:rsid w:val="009D6041"/>
    <w:rsid w:val="009F7A91"/>
    <w:rsid w:val="00A02F2B"/>
    <w:rsid w:val="00A0565C"/>
    <w:rsid w:val="00A06957"/>
    <w:rsid w:val="00A13D43"/>
    <w:rsid w:val="00A14EC2"/>
    <w:rsid w:val="00A16036"/>
    <w:rsid w:val="00A203A6"/>
    <w:rsid w:val="00A42116"/>
    <w:rsid w:val="00A43AE1"/>
    <w:rsid w:val="00A72878"/>
    <w:rsid w:val="00A72E29"/>
    <w:rsid w:val="00A7675C"/>
    <w:rsid w:val="00A830FC"/>
    <w:rsid w:val="00A93E30"/>
    <w:rsid w:val="00A96A9E"/>
    <w:rsid w:val="00AA0E79"/>
    <w:rsid w:val="00AA48CE"/>
    <w:rsid w:val="00AA4BBC"/>
    <w:rsid w:val="00AB5511"/>
    <w:rsid w:val="00AD1B54"/>
    <w:rsid w:val="00AD23F8"/>
    <w:rsid w:val="00AD282E"/>
    <w:rsid w:val="00AD389E"/>
    <w:rsid w:val="00AE2AF4"/>
    <w:rsid w:val="00AF7FE3"/>
    <w:rsid w:val="00B04BBF"/>
    <w:rsid w:val="00B1109C"/>
    <w:rsid w:val="00B12B45"/>
    <w:rsid w:val="00B163AF"/>
    <w:rsid w:val="00B20127"/>
    <w:rsid w:val="00B21F34"/>
    <w:rsid w:val="00B221E6"/>
    <w:rsid w:val="00B41877"/>
    <w:rsid w:val="00B4238A"/>
    <w:rsid w:val="00B447E0"/>
    <w:rsid w:val="00B502C9"/>
    <w:rsid w:val="00B62FEF"/>
    <w:rsid w:val="00B7291E"/>
    <w:rsid w:val="00B77F3B"/>
    <w:rsid w:val="00B83B1F"/>
    <w:rsid w:val="00B90FD3"/>
    <w:rsid w:val="00B96DB2"/>
    <w:rsid w:val="00BA15E2"/>
    <w:rsid w:val="00BA30E6"/>
    <w:rsid w:val="00BA5B07"/>
    <w:rsid w:val="00BA77C4"/>
    <w:rsid w:val="00BB2791"/>
    <w:rsid w:val="00BC2366"/>
    <w:rsid w:val="00BC3128"/>
    <w:rsid w:val="00BC3850"/>
    <w:rsid w:val="00BC5159"/>
    <w:rsid w:val="00BC6B91"/>
    <w:rsid w:val="00BD1FEA"/>
    <w:rsid w:val="00BE2DC6"/>
    <w:rsid w:val="00C049A6"/>
    <w:rsid w:val="00C05F3E"/>
    <w:rsid w:val="00C06CA1"/>
    <w:rsid w:val="00C074EC"/>
    <w:rsid w:val="00C12F0F"/>
    <w:rsid w:val="00C22050"/>
    <w:rsid w:val="00C251D8"/>
    <w:rsid w:val="00C27792"/>
    <w:rsid w:val="00C33659"/>
    <w:rsid w:val="00C40C2D"/>
    <w:rsid w:val="00C4138E"/>
    <w:rsid w:val="00C433FF"/>
    <w:rsid w:val="00C476A7"/>
    <w:rsid w:val="00C534EF"/>
    <w:rsid w:val="00C800EC"/>
    <w:rsid w:val="00C815AA"/>
    <w:rsid w:val="00C81942"/>
    <w:rsid w:val="00C83334"/>
    <w:rsid w:val="00C83A49"/>
    <w:rsid w:val="00C9722C"/>
    <w:rsid w:val="00CA65B2"/>
    <w:rsid w:val="00CA7E70"/>
    <w:rsid w:val="00CB0716"/>
    <w:rsid w:val="00CD7389"/>
    <w:rsid w:val="00CE7612"/>
    <w:rsid w:val="00D00228"/>
    <w:rsid w:val="00D0480C"/>
    <w:rsid w:val="00D0721E"/>
    <w:rsid w:val="00D110CF"/>
    <w:rsid w:val="00D14017"/>
    <w:rsid w:val="00D15552"/>
    <w:rsid w:val="00D159E4"/>
    <w:rsid w:val="00D27BE9"/>
    <w:rsid w:val="00D27F6D"/>
    <w:rsid w:val="00D35350"/>
    <w:rsid w:val="00D37526"/>
    <w:rsid w:val="00D50BF8"/>
    <w:rsid w:val="00D514EC"/>
    <w:rsid w:val="00D5299C"/>
    <w:rsid w:val="00D64053"/>
    <w:rsid w:val="00D7319D"/>
    <w:rsid w:val="00D7717F"/>
    <w:rsid w:val="00D82E4A"/>
    <w:rsid w:val="00DA3D45"/>
    <w:rsid w:val="00DB403B"/>
    <w:rsid w:val="00DB55D8"/>
    <w:rsid w:val="00DB5908"/>
    <w:rsid w:val="00DC40F0"/>
    <w:rsid w:val="00DC5060"/>
    <w:rsid w:val="00DC51D5"/>
    <w:rsid w:val="00DD0153"/>
    <w:rsid w:val="00DD2567"/>
    <w:rsid w:val="00DD5720"/>
    <w:rsid w:val="00DD7344"/>
    <w:rsid w:val="00DD741F"/>
    <w:rsid w:val="00DE78FB"/>
    <w:rsid w:val="00DF0212"/>
    <w:rsid w:val="00DF6887"/>
    <w:rsid w:val="00E027C6"/>
    <w:rsid w:val="00E035ED"/>
    <w:rsid w:val="00E04CDF"/>
    <w:rsid w:val="00E078CE"/>
    <w:rsid w:val="00E22652"/>
    <w:rsid w:val="00E33A66"/>
    <w:rsid w:val="00E41152"/>
    <w:rsid w:val="00E440E8"/>
    <w:rsid w:val="00E4626A"/>
    <w:rsid w:val="00E47684"/>
    <w:rsid w:val="00E55A9C"/>
    <w:rsid w:val="00E56797"/>
    <w:rsid w:val="00E6100F"/>
    <w:rsid w:val="00E6780B"/>
    <w:rsid w:val="00E703A4"/>
    <w:rsid w:val="00E71D1E"/>
    <w:rsid w:val="00E72E27"/>
    <w:rsid w:val="00E7514E"/>
    <w:rsid w:val="00E858AA"/>
    <w:rsid w:val="00E87D92"/>
    <w:rsid w:val="00E91EB8"/>
    <w:rsid w:val="00EA60AE"/>
    <w:rsid w:val="00EB3298"/>
    <w:rsid w:val="00EB3AAE"/>
    <w:rsid w:val="00EC254C"/>
    <w:rsid w:val="00EC4A62"/>
    <w:rsid w:val="00EC7290"/>
    <w:rsid w:val="00ED0BD0"/>
    <w:rsid w:val="00ED268D"/>
    <w:rsid w:val="00EE78CC"/>
    <w:rsid w:val="00EF5C70"/>
    <w:rsid w:val="00F01959"/>
    <w:rsid w:val="00F04963"/>
    <w:rsid w:val="00F23FCA"/>
    <w:rsid w:val="00F30C39"/>
    <w:rsid w:val="00F34D66"/>
    <w:rsid w:val="00F578DA"/>
    <w:rsid w:val="00F603CE"/>
    <w:rsid w:val="00F616C9"/>
    <w:rsid w:val="00F624E7"/>
    <w:rsid w:val="00F641B2"/>
    <w:rsid w:val="00F739C7"/>
    <w:rsid w:val="00F87D80"/>
    <w:rsid w:val="00FA00DC"/>
    <w:rsid w:val="00FA4BC6"/>
    <w:rsid w:val="00FD21C2"/>
    <w:rsid w:val="00FD3D44"/>
    <w:rsid w:val="00FD5622"/>
    <w:rsid w:val="00FF171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BB940"/>
  <w15:chartTrackingRefBased/>
  <w15:docId w15:val="{CAFC1F8E-3925-4A6D-AD8B-3B6D031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Grid"/>
    <w:basedOn w:val="a1"/>
    <w:uiPriority w:val="39"/>
    <w:rsid w:val="00A7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72E2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E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ihk@consumerinsight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howk\AppData\Roaming\Microsoft\Word\%255b2022%20&#51088;&#46041;&#52264;&#44592;&#54925;&#51312;&#49324;_03%255dTGR309883791399677729\sammy.park@consumerinsight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6EAA-D719-4354-B633-4F77F464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5</cp:revision>
  <cp:lastPrinted>2022-11-07T07:53:00Z</cp:lastPrinted>
  <dcterms:created xsi:type="dcterms:W3CDTF">2022-11-16T06:44:00Z</dcterms:created>
  <dcterms:modified xsi:type="dcterms:W3CDTF">2022-11-16T08:11:00Z</dcterms:modified>
</cp:coreProperties>
</file>